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880" w:rsidRPr="002E7B12" w:rsidRDefault="00474880" w:rsidP="002E7B12">
      <w:pPr>
        <w:spacing w:line="42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aps/>
          <w:color w:val="010101"/>
          <w:kern w:val="36"/>
          <w:sz w:val="30"/>
          <w:szCs w:val="30"/>
          <w:lang w:eastAsia="ru-RU"/>
        </w:rPr>
      </w:pPr>
      <w:r w:rsidRPr="002E7B12">
        <w:rPr>
          <w:rFonts w:ascii="Times New Roman" w:eastAsia="Times New Roman" w:hAnsi="Times New Roman" w:cs="Times New Roman"/>
          <w:b/>
          <w:caps/>
          <w:color w:val="010101"/>
          <w:kern w:val="36"/>
          <w:sz w:val="30"/>
          <w:szCs w:val="30"/>
          <w:lang w:eastAsia="ru-RU"/>
        </w:rPr>
        <w:t>ПОРЯДОК ДЕЙСТВИЙ ДОЛЖНОСТНЫХ ЛИЦ И ПЕРСОНАЛА ОРГАНИЗАЦИЙ ПРИ ПОЛУЧЕНИИ СООБЩЕНИЙ, СОДЕРЖАЩИХ УГРОЗЫ ТЕРРОРИСТИЧЕСКОГО ХАРАКТЕРА</w:t>
      </w:r>
    </w:p>
    <w:p w:rsidR="00474880" w:rsidRPr="00D436C2" w:rsidRDefault="00474880" w:rsidP="002E7B1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414040"/>
          <w:sz w:val="30"/>
          <w:szCs w:val="30"/>
          <w:lang w:eastAsia="ru-RU"/>
        </w:rPr>
      </w:pPr>
    </w:p>
    <w:p w:rsidR="00474880" w:rsidRPr="00CC0CF1" w:rsidRDefault="00474880" w:rsidP="002E7B12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Порядок приёма сообщений, содержащих угрозы</w:t>
      </w: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br/>
        <w:t>террористического характера, по телефону</w:t>
      </w:r>
    </w:p>
    <w:p w:rsidR="002E7B12" w:rsidRPr="00CC0CF1" w:rsidRDefault="00474880" w:rsidP="002E7B12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Правоохранительным органам значительно помогут для предотвращения преступлений и розыска преступников следующие ваши действия:</w:t>
      </w:r>
    </w:p>
    <w:p w:rsidR="002E7B12" w:rsidRPr="00CC0CF1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Постарайтесь дословно запомнить разговор и зафиксировать его на бумаге.</w:t>
      </w:r>
    </w:p>
    <w:p w:rsidR="00E92704" w:rsidRPr="00CC0CF1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По ходу разговора отметьте пол, возраст звонившего и особенности его речи:</w:t>
      </w:r>
    </w:p>
    <w:p w:rsidR="00E92704" w:rsidRPr="00CC0CF1" w:rsidRDefault="00E92704" w:rsidP="00E92704">
      <w:pPr>
        <w:pStyle w:val="a9"/>
        <w:spacing w:after="0" w:line="440" w:lineRule="atLeast"/>
        <w:ind w:left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голос (громкий, тихий, низкий, высокий);</w:t>
      </w:r>
    </w:p>
    <w:p w:rsidR="00E92704" w:rsidRPr="00CC0CF1" w:rsidRDefault="00E92704" w:rsidP="00E92704">
      <w:pPr>
        <w:pStyle w:val="a9"/>
        <w:spacing w:after="0" w:line="440" w:lineRule="atLeast"/>
        <w:ind w:left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темп речи (быстрый, медленный);</w:t>
      </w:r>
    </w:p>
    <w:p w:rsidR="00E92704" w:rsidRPr="00CC0CF1" w:rsidRDefault="00E92704" w:rsidP="00E92704">
      <w:pPr>
        <w:pStyle w:val="a9"/>
        <w:spacing w:after="0" w:line="440" w:lineRule="atLeast"/>
        <w:ind w:left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произношение (отчётливое, искажённое, с заиканием, шепелявое, акцент, диалект);</w:t>
      </w:r>
    </w:p>
    <w:p w:rsidR="002E7B12" w:rsidRPr="00CC0CF1" w:rsidRDefault="00E92704" w:rsidP="00E92704">
      <w:pPr>
        <w:pStyle w:val="a9"/>
        <w:spacing w:after="0" w:line="440" w:lineRule="atLeast"/>
        <w:ind w:left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bookmarkStart w:id="0" w:name="_GoBack"/>
      <w:bookmarkEnd w:id="0"/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манера речи (с </w:t>
      </w:r>
      <w:proofErr w:type="gramStart"/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издёвкой</w:t>
      </w:r>
      <w:proofErr w:type="gramEnd"/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, развязная, нецензурные выражения).</w:t>
      </w:r>
    </w:p>
    <w:p w:rsidR="002E7B12" w:rsidRPr="00CC0CF1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Обязательно отметьте звуковой фон (шум машины, железнодорожного транспорта, звук аппаратуры, голоса, шум леса и т.д.).</w:t>
      </w:r>
    </w:p>
    <w:p w:rsidR="002E7B12" w:rsidRPr="00CC0CF1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Характер звонка (городской, междугородный).</w:t>
      </w:r>
    </w:p>
    <w:p w:rsidR="002E7B12" w:rsidRPr="00CC0CF1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Зафиксируйте время начала и конца разговора.</w:t>
      </w:r>
    </w:p>
    <w:p w:rsidR="002E7B12" w:rsidRPr="00CC0CF1" w:rsidRDefault="00474880" w:rsidP="002E7B12">
      <w:pPr>
        <w:pStyle w:val="a9"/>
        <w:numPr>
          <w:ilvl w:val="0"/>
          <w:numId w:val="1"/>
        </w:numPr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В ходе разговора постарайтесь получить ответы на следующие вопросы:</w:t>
      </w:r>
    </w:p>
    <w:p w:rsidR="002E7B12" w:rsidRPr="00CC0CF1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куда, кому, по какому телефону звонит этот человек;</w:t>
      </w:r>
    </w:p>
    <w:p w:rsidR="002E7B12" w:rsidRPr="00CC0CF1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какие конкретные требования он выдвигает;</w:t>
      </w:r>
    </w:p>
    <w:p w:rsidR="002E7B12" w:rsidRPr="00CC0CF1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выдвигает требования он лично, выступает в роли посредника или представляет какую-то группу лиц;</w:t>
      </w:r>
    </w:p>
    <w:p w:rsidR="002E7B12" w:rsidRPr="00CC0CF1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на каких условиях они согласны отказаться от задуманного;</w:t>
      </w:r>
    </w:p>
    <w:p w:rsidR="002E7B12" w:rsidRPr="00CC0CF1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как и когда с ними можно связаться;</w:t>
      </w:r>
    </w:p>
    <w:p w:rsidR="002E7B12" w:rsidRPr="00CC0CF1" w:rsidRDefault="002E7B12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кому вы можете или должны сообщить об этом звонке.</w:t>
      </w:r>
    </w:p>
    <w:p w:rsidR="002E7B12" w:rsidRPr="00CC0CF1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7. Если возможно, ещё в процессе разговора сообщите о нём руководству объекта, если нет – немедленно по его окончании.</w:t>
      </w:r>
    </w:p>
    <w:p w:rsidR="002E7B12" w:rsidRPr="00CC0CF1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8. Постарайтесь добиться от звонящего максимально возможного промежутка времени для принятия вами и вашим руководством решений или совершения каких-либо действий, поставить в известность органы МВД.</w:t>
      </w:r>
    </w:p>
    <w:p w:rsidR="002E7B12" w:rsidRPr="00CC0CF1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lastRenderedPageBreak/>
        <w:t>9. Не распространяйтесь о факте разговора и его содержании. Максимально ограничьте число людей, владеющих информацией.</w:t>
      </w:r>
    </w:p>
    <w:p w:rsidR="002E7B12" w:rsidRPr="00CC0CF1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10. При наличии в телефоне функции автоматического определителя номера запишите определившийся номер телефона в тетрадь, что позволит избежать его случайной утраты.</w:t>
      </w:r>
    </w:p>
    <w:p w:rsidR="002E7B12" w:rsidRPr="00CC0CF1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11. При использовании звукозаписывающей аппаратуры сразу же извлеките кассету (мини-диск) с записью разговора и примите меры к его сохранению. Обязательно установите на её (его) место новый носитель для записи.</w:t>
      </w:r>
    </w:p>
    <w:p w:rsidR="002E7B12" w:rsidRPr="00CC0CF1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12. Не вешайте телефонную трубку по окончании разговора.</w:t>
      </w:r>
    </w:p>
    <w:p w:rsidR="00474880" w:rsidRPr="00CC0CF1" w:rsidRDefault="00474880" w:rsidP="002E7B12">
      <w:pPr>
        <w:pStyle w:val="a9"/>
        <w:spacing w:after="0" w:line="440" w:lineRule="atLeast"/>
        <w:ind w:left="-142" w:firstLine="709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13. В течение всего разговора сохраняйте терпение. Говорите спокойно и вежливо, не прерывайте абонента.</w:t>
      </w:r>
    </w:p>
    <w:p w:rsidR="00474880" w:rsidRPr="00CC0CF1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Правила обращения с анонимными материалами,</w:t>
      </w: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br/>
        <w:t>содержащими угрозы террористического характера</w:t>
      </w:r>
    </w:p>
    <w:p w:rsidR="00FC2AFD" w:rsidRPr="00CC0CF1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После получения такого документа обращайтесь с ним максимально осторожно. По возможности уберите его в чистый плотно закрывающийся полиэтиленовый пакет и поместите в отдельную жёсткую папку.</w:t>
      </w:r>
    </w:p>
    <w:p w:rsidR="00FC2AFD" w:rsidRPr="00CC0CF1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Постарайтесь не оставлять на нём отпечатков своих пальцев.</w:t>
      </w:r>
    </w:p>
    <w:p w:rsidR="00FC2AFD" w:rsidRPr="00CC0CF1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Если документ поступил в конверте – его вскрытие производите только с левой или правой стороны, аккуратно срезая кромку ножницами.</w:t>
      </w:r>
    </w:p>
    <w:p w:rsidR="00FC2AFD" w:rsidRPr="00CC0CF1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Сохраняйте всё: документ с текстом, любые вложения, конверт и упаковку, ничего не выбрасывайте.</w:t>
      </w:r>
    </w:p>
    <w:p w:rsidR="00FC2AFD" w:rsidRPr="00CC0CF1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 расширяйте круг лиц, знакомившихся с содержанием документа.</w:t>
      </w:r>
    </w:p>
    <w:p w:rsidR="00FC2AFD" w:rsidRPr="00CC0CF1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Анонимные материалы направляйте в правоохранительные органы с сопроводительным письмом, в котором указываются конкретные признаки анонимных материалов (вид, количество, каким способом и на чём исполнены, с каких слов начинается и какими заканчивается текст, наличие подписи и т.п.), а также обстоятельства, связанные с их распространением, обнаружением и получением.</w:t>
      </w:r>
    </w:p>
    <w:p w:rsidR="00FC2AFD" w:rsidRPr="00CC0CF1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Анонимные материалы не должны сшиваться, склеиваться, на них не разрешается делать подписи, подчёркивать или обводить отдельные места в тексте, писать резолюции и указания, также запрещается их мять и сгибать. При использовании резолюции и других подписей на сопроводительных документах не должно оставаться давленых следов на анонимных материалах.</w:t>
      </w:r>
    </w:p>
    <w:p w:rsidR="00474880" w:rsidRPr="00CC0CF1" w:rsidRDefault="00474880" w:rsidP="00FC2AFD">
      <w:pPr>
        <w:pStyle w:val="a9"/>
        <w:numPr>
          <w:ilvl w:val="0"/>
          <w:numId w:val="2"/>
        </w:numPr>
        <w:spacing w:after="0" w:line="440" w:lineRule="atLeast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lastRenderedPageBreak/>
        <w:t>Регистрационный штамп проставляется только на сопроводительных письмах организации и заявлениях граждан, передавших анонимные материалы в инстанции.</w:t>
      </w:r>
    </w:p>
    <w:p w:rsidR="00474880" w:rsidRPr="00CC0CF1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Рекомендации при работе с почтой, подозрительной</w:t>
      </w: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br/>
        <w:t>на заражение биологической субстанцией</w:t>
      </w: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br/>
        <w:t>или химическим веществом</w:t>
      </w:r>
    </w:p>
    <w:p w:rsidR="00FC2AFD" w:rsidRPr="00CC0CF1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Что такое «подозрительное письмо (бандероль)»?</w:t>
      </w: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br/>
      </w: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t>Некоторые характерные черты писем (бандеролей), которые должны удвоить подозрительность, включают: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вы не ожидали этих писем от кого-то, кого вы знаете;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адресованы кому-либо, кто уже не работает в вашей организации, или имеют ещё какие-то неточности в адресе;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 имеют обратного адреса или имеют неправильный обратный адрес;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необычны по весу, размеру, кривые по бокам или необычны по форме;</w:t>
      </w:r>
    </w:p>
    <w:p w:rsidR="00474880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помечены ограничениями типа «Лично» и «Конфиденциально»;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в конвертах прощупывается (или торчат) проводки, конверты имеют странный запах или цвет;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почтовая марка на конверте не соответствует городу и государству в обратном адресе.</w:t>
      </w:r>
    </w:p>
    <w:p w:rsidR="00FC2AFD" w:rsidRPr="00CC0CF1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t>Что делать, если вы получили подозрительное письмо по почте: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 вскрывайте конверт;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положите его в пластиковый пакет;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положите туда же лежащие в непосредственной близости с письмом предметы.</w:t>
      </w:r>
    </w:p>
    <w:p w:rsidR="00FC2AFD" w:rsidRPr="00CC0CF1" w:rsidRDefault="00474880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t>При получении почты, подозрительной в отношении сибирской язвы: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 брать в руки подозрительное письмо или бандероль;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сообщить об этом факте руководителю учреждения, который немедленно свяжется с соответствующими службами;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убедиться, что повреждённая или подозрительная почта отделена от других писем и бандеролей и ближайшая к ней поверхность ограничена;</w:t>
      </w:r>
    </w:p>
    <w:p w:rsidR="00FC2AFD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убедиться, что все, кто трогал письмо (бандероль), вымыли руки водой с мылом;</w:t>
      </w:r>
    </w:p>
    <w:p w:rsidR="00474880" w:rsidRPr="00CC0CF1" w:rsidRDefault="00FC2AFD" w:rsidP="00FC2AFD">
      <w:pPr>
        <w:spacing w:after="0" w:line="44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как можно быстрее вымыться под душем с мылом.</w:t>
      </w:r>
    </w:p>
    <w:p w:rsidR="00474880" w:rsidRPr="00CC0CF1" w:rsidRDefault="00474880" w:rsidP="00D436C2">
      <w:pPr>
        <w:spacing w:after="0" w:line="4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 </w:t>
      </w:r>
      <w:r w:rsidR="00FC2AFD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ab/>
      </w: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Действия при обнаружении взрывного устройства</w:t>
      </w: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br/>
        <w:t>в почтовом отправлении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lastRenderedPageBreak/>
        <w:t>Основные признаки: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толщина письма от 3-х мм и выше, при этом в конверте (пакете, бандероли) есть отдельные утолщения;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смещение центра тяжести письма к одной из его сторон;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наличие в конверте перемещающихся предметов либо порошка;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наличие во вложении металлических либо пластмассовых предметов;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наличие на конверте масляных пятен, проколов, металлических кнопок, полосок и т.д.;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наличие необычного запаха (миндаля, жжёной пластмассы и др.);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«тиканье» в бандеролях и посылках.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Всё это позволяет предполагать наличие в отправлении взрывной начинки.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t>К числу вспомогательных признаков следует отнести: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i/>
          <w:iCs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особо тщательную заделку письма, бандероли, посылки, в том числе скотчем;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наличие подписей «лично в руки», «вскрыть только лично», «вручить лично», «секретно», «только вам» и т.п.;</w:t>
      </w:r>
    </w:p>
    <w:p w:rsidR="00FC2AFD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отсутствие обратного адреса, фамилии, неразборчивое их написание, вымышленный адрес;</w:t>
      </w:r>
    </w:p>
    <w:p w:rsidR="00474880" w:rsidRPr="00CC0CF1" w:rsidRDefault="00FC2AFD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- </w:t>
      </w:r>
      <w:r w:rsidR="00474880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нестандартная упаковка.</w:t>
      </w:r>
    </w:p>
    <w:p w:rsidR="00474880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Порядок действий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1. При получении сообщения о заложенном взрывном устройстве, либо обнаружении предметов, вызывающих такое подозрение, немедленно поставьте в известность дежурную службу объекта (дежурную часть органов внутренних дел). Сообщите точный адрес, телефон, фамилию, имя, отчество.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2. До прибытия сотрудников оперативно-следственных органов, МЧС, пожарных принять меры к ограждению объекта и недопущению к нему людей на расстояние, указанное в таблице.</w:t>
      </w:r>
    </w:p>
    <w:p w:rsidR="00474880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3. По прибытии специалистов по обнаружению ВУ действовать в соответствии с их указаниями.</w:t>
      </w:r>
    </w:p>
    <w:p w:rsidR="00474880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Правила поведения при обнаружении ВУ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 предпринимать действий, нарушающих состояние подозрительного предмета и других предметов, находящихся с ним в контакте.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 допускать заливание водой, засыпку грунтом, покрытие плотными тканями подозрительного предмета.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lastRenderedPageBreak/>
        <w:t>Не пользоваться электро-, радиоаппаратурой, переговорными устройствами, рацией вблизи подозрительного предмета.</w:t>
      </w:r>
    </w:p>
    <w:p w:rsidR="00FC2AFD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 оказывать теплового, звукового, светового, механического воздействия на взрывоопасный предмет.</w:t>
      </w:r>
    </w:p>
    <w:p w:rsidR="00474880" w:rsidRPr="00CC0CF1" w:rsidRDefault="00474880" w:rsidP="00FC2AFD">
      <w:pPr>
        <w:spacing w:after="0" w:line="44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Не прикасаться к взрывоопасному предмету, находясь в одежде из синтетических волокон.</w:t>
      </w:r>
    </w:p>
    <w:p w:rsidR="00474880" w:rsidRPr="00CC0CF1" w:rsidRDefault="00474880" w:rsidP="00D436C2">
      <w:pPr>
        <w:spacing w:after="0" w:line="4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> </w:t>
      </w:r>
      <w:r w:rsidR="00FC2AFD" w:rsidRPr="00CC0CF1">
        <w:rPr>
          <w:rFonts w:ascii="Times New Roman" w:eastAsia="Times New Roman" w:hAnsi="Times New Roman" w:cs="Times New Roman"/>
          <w:sz w:val="30"/>
          <w:szCs w:val="30"/>
          <w:lang w:eastAsia="ru-RU"/>
        </w:rPr>
        <w:tab/>
      </w: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Рекомендуемые зоны эвакуации (и оцепления)</w:t>
      </w:r>
      <w:r w:rsidRPr="00CC0CF1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br/>
        <w:t>при обнаружении взрывного устройства или предмета, подозрительного на взрывное устройство</w:t>
      </w:r>
    </w:p>
    <w:tbl>
      <w:tblPr>
        <w:tblStyle w:val="aa"/>
        <w:tblW w:w="0" w:type="auto"/>
        <w:tblLook w:val="04A0"/>
      </w:tblPr>
      <w:tblGrid>
        <w:gridCol w:w="1129"/>
        <w:gridCol w:w="4962"/>
        <w:gridCol w:w="3402"/>
      </w:tblGrid>
      <w:tr w:rsidR="00FC2AFD" w:rsidRPr="00CC0CF1" w:rsidTr="000216E4">
        <w:tc>
          <w:tcPr>
            <w:tcW w:w="1129" w:type="dxa"/>
          </w:tcPr>
          <w:p w:rsidR="00FC2AFD" w:rsidRPr="00CC0CF1" w:rsidRDefault="00FC2AFD" w:rsidP="00D436C2">
            <w:p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№ п/п</w:t>
            </w:r>
          </w:p>
        </w:tc>
        <w:tc>
          <w:tcPr>
            <w:tcW w:w="4962" w:type="dxa"/>
          </w:tcPr>
          <w:p w:rsidR="00FC2AFD" w:rsidRPr="00CC0CF1" w:rsidRDefault="00FC2AFD" w:rsidP="00D436C2">
            <w:p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Взрывное устройство или предмет</w:t>
            </w:r>
          </w:p>
        </w:tc>
        <w:tc>
          <w:tcPr>
            <w:tcW w:w="3402" w:type="dxa"/>
          </w:tcPr>
          <w:p w:rsidR="00FC2AFD" w:rsidRPr="00CC0CF1" w:rsidRDefault="00FC2AFD" w:rsidP="00D436C2">
            <w:p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b/>
                <w:sz w:val="30"/>
                <w:szCs w:val="30"/>
                <w:lang w:eastAsia="ru-RU"/>
              </w:rPr>
              <w:t>радиус зоны оцепления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Граната РГД-5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50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Граната Ф-1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200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Тротиловая шашка – 200 г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45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Тротиловая шашка – 400 г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55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Пивная банка – 0,33 л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60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Мина – МОН-50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85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Чемодан (кейс)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230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Дорожный чемодан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250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Автомобиль «Жигули»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460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Автомобиль «Волга»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580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Микроавтобус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920 м</w:t>
            </w:r>
          </w:p>
        </w:tc>
      </w:tr>
      <w:tr w:rsidR="00FC2AFD" w:rsidRPr="00CC0CF1" w:rsidTr="000216E4">
        <w:tc>
          <w:tcPr>
            <w:tcW w:w="1129" w:type="dxa"/>
          </w:tcPr>
          <w:p w:rsidR="00FC2AFD" w:rsidRPr="00CC0CF1" w:rsidRDefault="00FC2AFD" w:rsidP="000216E4">
            <w:pPr>
              <w:pStyle w:val="a9"/>
              <w:numPr>
                <w:ilvl w:val="0"/>
                <w:numId w:val="3"/>
              </w:numPr>
              <w:spacing w:line="44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</w:p>
        </w:tc>
        <w:tc>
          <w:tcPr>
            <w:tcW w:w="496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Грузовик-фургон</w:t>
            </w:r>
          </w:p>
        </w:tc>
        <w:tc>
          <w:tcPr>
            <w:tcW w:w="3402" w:type="dxa"/>
          </w:tcPr>
          <w:p w:rsidR="00FC2AFD" w:rsidRPr="00CC0CF1" w:rsidRDefault="00FC2AFD" w:rsidP="000216E4">
            <w:pPr>
              <w:spacing w:line="4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CC0CF1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1240 м</w:t>
            </w:r>
          </w:p>
        </w:tc>
      </w:tr>
    </w:tbl>
    <w:p w:rsidR="00FC2AFD" w:rsidRPr="00CC0CF1" w:rsidRDefault="00FC2AFD" w:rsidP="00D436C2">
      <w:pPr>
        <w:spacing w:after="0" w:line="440" w:lineRule="atLeast"/>
        <w:jc w:val="both"/>
        <w:textAlignment w:val="baseline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sectPr w:rsidR="00FC2AFD" w:rsidRPr="00CC0CF1" w:rsidSect="00D436C2">
      <w:pgSz w:w="11906" w:h="16838"/>
      <w:pgMar w:top="567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52B2A"/>
    <w:multiLevelType w:val="hybridMultilevel"/>
    <w:tmpl w:val="E764A408"/>
    <w:lvl w:ilvl="0" w:tplc="C770B4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91E72FB"/>
    <w:multiLevelType w:val="hybridMultilevel"/>
    <w:tmpl w:val="FA82EA9E"/>
    <w:lvl w:ilvl="0" w:tplc="CE3C8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FF85050"/>
    <w:multiLevelType w:val="hybridMultilevel"/>
    <w:tmpl w:val="8BCED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4880"/>
    <w:rsid w:val="000216E4"/>
    <w:rsid w:val="0023176C"/>
    <w:rsid w:val="002E7B12"/>
    <w:rsid w:val="00474880"/>
    <w:rsid w:val="00476A91"/>
    <w:rsid w:val="007A42CB"/>
    <w:rsid w:val="00CC0CF1"/>
    <w:rsid w:val="00D436C2"/>
    <w:rsid w:val="00E92704"/>
    <w:rsid w:val="00FC2A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76C"/>
  </w:style>
  <w:style w:type="paragraph" w:styleId="1">
    <w:name w:val="heading 1"/>
    <w:basedOn w:val="a"/>
    <w:link w:val="10"/>
    <w:uiPriority w:val="9"/>
    <w:qFormat/>
    <w:rsid w:val="004748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48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74880"/>
    <w:rPr>
      <w:color w:val="0000FF"/>
      <w:u w:val="single"/>
    </w:rPr>
  </w:style>
  <w:style w:type="paragraph" w:customStyle="1" w:styleId="rtecenter">
    <w:name w:val="rtecenter"/>
    <w:basedOn w:val="a"/>
    <w:rsid w:val="00474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74880"/>
    <w:rPr>
      <w:b/>
      <w:bCs/>
    </w:rPr>
  </w:style>
  <w:style w:type="paragraph" w:customStyle="1" w:styleId="rtejustify">
    <w:name w:val="rtejustify"/>
    <w:basedOn w:val="a"/>
    <w:rsid w:val="00474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474880"/>
    <w:rPr>
      <w:i/>
      <w:iCs/>
    </w:rPr>
  </w:style>
  <w:style w:type="paragraph" w:styleId="a6">
    <w:name w:val="Normal (Web)"/>
    <w:basedOn w:val="a"/>
    <w:uiPriority w:val="99"/>
    <w:semiHidden/>
    <w:unhideWhenUsed/>
    <w:rsid w:val="00474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74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74880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2E7B12"/>
    <w:pPr>
      <w:ind w:left="720"/>
      <w:contextualSpacing/>
    </w:pPr>
  </w:style>
  <w:style w:type="table" w:styleId="aa">
    <w:name w:val="Table Grid"/>
    <w:basedOn w:val="a1"/>
    <w:uiPriority w:val="59"/>
    <w:rsid w:val="00FC2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86609">
          <w:marLeft w:val="0"/>
          <w:marRight w:val="0"/>
          <w:marTop w:val="0"/>
          <w:marBottom w:val="240"/>
          <w:divBdr>
            <w:top w:val="single" w:sz="8" w:space="10" w:color="EFEFEF"/>
            <w:left w:val="none" w:sz="0" w:space="10" w:color="auto"/>
            <w:bottom w:val="single" w:sz="8" w:space="10" w:color="EFEFEF"/>
            <w:right w:val="none" w:sz="0" w:space="10" w:color="auto"/>
          </w:divBdr>
        </w:div>
        <w:div w:id="49769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07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438237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31459">
                      <w:marLeft w:val="0"/>
                      <w:marRight w:val="0"/>
                      <w:marTop w:val="1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82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553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424D6C5E60CF4089980A534E7DCC61" ma:contentTypeVersion="0" ma:contentTypeDescription="Создание документа." ma:contentTypeScope="" ma:versionID="9d3359e40430f0421f7269d05f10815d">
  <xsd:schema xmlns:xsd="http://www.w3.org/2001/XMLSchema" xmlns:xs="http://www.w3.org/2001/XMLSchema" xmlns:p="http://schemas.microsoft.com/office/2006/metadata/properties" xmlns:ns2="57504d04-691e-4fc4-8f09-4f19fdbe90f6" targetNamespace="http://schemas.microsoft.com/office/2006/metadata/properties" ma:root="true" ma:fieldsID="2073a5f27f6ffbc2dc2dda505810abf8" ns2:_="">
    <xsd:import namespace="57504d04-691e-4fc4-8f09-4f19fdbe90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7504d04-691e-4fc4-8f09-4f19fdbe90f6">XXJ7TYMEEKJ2-3195-394</_dlc_DocId>
    <_dlc_DocIdUrl xmlns="57504d04-691e-4fc4-8f09-4f19fdbe90f6">
      <Url>https://vip.gov.mari.ru/minsport/_layouts/DocIdRedir.aspx?ID=XXJ7TYMEEKJ2-3195-394</Url>
      <Description>XXJ7TYMEEKJ2-3195-394</Description>
    </_dlc_DocIdUrl>
  </documentManagement>
</p:properties>
</file>

<file path=customXml/itemProps1.xml><?xml version="1.0" encoding="utf-8"?>
<ds:datastoreItem xmlns:ds="http://schemas.openxmlformats.org/officeDocument/2006/customXml" ds:itemID="{35181767-E23C-4ACF-AA7D-14570320EF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F15712-BF20-42E1-AAA0-2BF73D064FC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7CEA758-767E-4D9D-B34F-05B9AFABE4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504d04-691e-4fc4-8f09-4f19fdbe90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FED05E-F7BC-4F25-811B-3CEE33347063}">
  <ds:schemaRefs>
    <ds:schemaRef ds:uri="http://schemas.microsoft.com/office/2006/metadata/properties"/>
    <ds:schemaRef ds:uri="http://schemas.microsoft.com/office/infopath/2007/PartnerControls"/>
    <ds:schemaRef ds:uri="57504d04-691e-4fc4-8f09-4f19fdbe90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Барс</cp:lastModifiedBy>
  <cp:revision>6</cp:revision>
  <dcterms:created xsi:type="dcterms:W3CDTF">2020-01-28T10:04:00Z</dcterms:created>
  <dcterms:modified xsi:type="dcterms:W3CDTF">2022-06-03T07:55:00Z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0x01010073424D6C5E60CF4089980A534E7DCC61</vt:lpwstr>
  </property>
  <property fmtid="{D5CDD505-2E9C-101B-9397-08002B2CF9AE}" pid="3" name="_dlc_DocIdItemGuid">
    <vt:lpwstr>67e80459-64eb-48e4-a031-b9e0ea80a4b5</vt:lpwstr>
  </property>
</Properties>
</file>